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2023级高一语文暑假作业要求</w:t>
      </w:r>
    </w:p>
    <w:p>
      <w:pPr>
        <w:pStyle w:val="5"/>
        <w:numPr>
          <w:ilvl w:val="0"/>
          <w:numId w:val="1"/>
        </w:numPr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诵读篇：</w:t>
      </w:r>
    </w:p>
    <w:p>
      <w:pPr>
        <w:pStyle w:val="5"/>
        <w:ind w:left="420" w:firstLine="0" w:firstLineChars="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1.《语文必修（上册）》背诵篇目</w:t>
      </w:r>
    </w:p>
    <w:p>
      <w:pPr>
        <w:ind w:firstLine="315" w:firstLineChars="150"/>
      </w:pPr>
      <w:r>
        <w:rPr>
          <w:rFonts w:hint="eastAsia"/>
        </w:rPr>
        <w:t>（1）《沁园春·长沙》  毛泽东</w:t>
      </w:r>
    </w:p>
    <w:p>
      <w:pPr>
        <w:ind w:firstLine="315" w:firstLineChars="150"/>
      </w:pPr>
      <w:r>
        <w:rPr>
          <w:rFonts w:hint="eastAsia"/>
        </w:rPr>
        <w:t>（2）《短歌行》  曹操</w:t>
      </w:r>
    </w:p>
    <w:p>
      <w:pPr>
        <w:ind w:firstLine="315" w:firstLineChars="150"/>
      </w:pPr>
      <w:r>
        <w:rPr>
          <w:rFonts w:hint="eastAsia"/>
        </w:rPr>
        <w:t>（3）《梦游天姥吟留别》  李白</w:t>
      </w:r>
    </w:p>
    <w:p>
      <w:pPr>
        <w:ind w:firstLine="315" w:firstLineChars="150"/>
      </w:pPr>
      <w:r>
        <w:rPr>
          <w:rFonts w:hint="eastAsia"/>
        </w:rPr>
        <w:t>（4）《登高》  杜甫</w:t>
      </w:r>
    </w:p>
    <w:p>
      <w:pPr>
        <w:ind w:firstLine="315" w:firstLineChars="150"/>
      </w:pPr>
      <w:r>
        <w:rPr>
          <w:rFonts w:hint="eastAsia"/>
        </w:rPr>
        <w:t>（5）《念奴娇·赤壁怀古》  苏轼</w:t>
      </w:r>
    </w:p>
    <w:p>
      <w:pPr>
        <w:ind w:firstLine="315" w:firstLineChars="150"/>
      </w:pPr>
      <w:r>
        <w:rPr>
          <w:rFonts w:hint="eastAsia"/>
        </w:rPr>
        <w:t>（6）《劝学》  （《荀子》）</w:t>
      </w:r>
    </w:p>
    <w:p>
      <w:pPr>
        <w:ind w:firstLine="315" w:firstLineChars="150"/>
      </w:pPr>
      <w:r>
        <w:rPr>
          <w:rFonts w:hint="eastAsia"/>
        </w:rPr>
        <w:t>（7）《师说》第1段  韩愈</w:t>
      </w:r>
    </w:p>
    <w:p>
      <w:pPr>
        <w:ind w:firstLine="315" w:firstLineChars="150"/>
      </w:pPr>
      <w:r>
        <w:rPr>
          <w:rFonts w:hint="eastAsia"/>
        </w:rPr>
        <w:t>（8）《赤壁赋》  苏轼</w:t>
      </w:r>
    </w:p>
    <w:p>
      <w:pPr>
        <w:ind w:firstLine="321" w:firstLineChars="1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《语文必修（下册）》背诵篇目</w:t>
      </w:r>
    </w:p>
    <w:p>
      <w:r>
        <w:rPr>
          <w:rFonts w:hint="eastAsia"/>
        </w:rPr>
        <w:t xml:space="preserve">   （1）《子路、曾皙、冉有、公西华侍坐》</w:t>
      </w:r>
    </w:p>
    <w:p>
      <w:r>
        <w:rPr>
          <w:rFonts w:hint="eastAsia"/>
        </w:rPr>
        <w:t xml:space="preserve">   （2）《阿房宫赋》  杜牧</w:t>
      </w:r>
    </w:p>
    <w:p>
      <w:pPr>
        <w:rPr>
          <w:rFonts w:ascii="宋体" w:hAnsi="宋体" w:eastAsia="宋体"/>
          <w:b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 xml:space="preserve">   （3）《六国论》  苏洵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Chars="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阅读篇：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firstLine="0" w:firstLineChars="0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完成</w:t>
      </w:r>
      <w:r>
        <w:rPr>
          <w:rFonts w:hint="eastAsia" w:ascii="宋体" w:hAnsi="宋体" w:eastAsia="宋体"/>
          <w:b/>
          <w:sz w:val="24"/>
          <w:szCs w:val="24"/>
        </w:rPr>
        <w:t>每周推荐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b/>
          <w:sz w:val="24"/>
          <w:szCs w:val="24"/>
        </w:rPr>
        <w:t>篇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作业要求：在读书笔记本上写下简短感想或评论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firstLine="0" w:firstLineChars="0"/>
        <w:textAlignment w:val="auto"/>
        <w:rPr>
          <w:rFonts w:hint="eastAsia" w:ascii="宋体" w:hAnsi="宋体" w:eastAsia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完成教材选择性必修上册四部文学经典阅读（※另可自主选读一本学术类著作）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/>
        <w:textAlignment w:val="auto"/>
        <w:rPr>
          <w:rFonts w:hint="default" w:ascii="宋体" w:hAnsi="宋体" w:eastAsia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sz w:val="24"/>
          <w:szCs w:val="24"/>
        </w:rPr>
        <w:t>【《大卫·科波菲尔》（河南文艺出版社2</w:t>
      </w:r>
      <w:r>
        <w:rPr>
          <w:rFonts w:ascii="宋体" w:hAnsi="宋体" w:eastAsia="宋体"/>
          <w:bCs/>
          <w:sz w:val="24"/>
          <w:szCs w:val="24"/>
        </w:rPr>
        <w:t>015</w:t>
      </w:r>
      <w:r>
        <w:rPr>
          <w:rFonts w:hint="eastAsia" w:ascii="宋体" w:hAnsi="宋体" w:eastAsia="宋体"/>
          <w:bCs/>
          <w:sz w:val="24"/>
          <w:szCs w:val="24"/>
        </w:rPr>
        <w:t>年版宋兆霖译）、《复活》（上海译文出版社1</w:t>
      </w:r>
      <w:r>
        <w:rPr>
          <w:rFonts w:ascii="宋体" w:hAnsi="宋体" w:eastAsia="宋体"/>
          <w:bCs/>
          <w:sz w:val="24"/>
          <w:szCs w:val="24"/>
        </w:rPr>
        <w:t>983</w:t>
      </w:r>
      <w:r>
        <w:rPr>
          <w:rFonts w:hint="eastAsia" w:ascii="宋体" w:hAnsi="宋体" w:eastAsia="宋体"/>
          <w:bCs/>
          <w:sz w:val="24"/>
          <w:szCs w:val="24"/>
        </w:rPr>
        <w:t>年版草婴译）、《老人与海》（人民文学出版社2</w:t>
      </w:r>
      <w:r>
        <w:rPr>
          <w:rFonts w:ascii="宋体" w:hAnsi="宋体" w:eastAsia="宋体"/>
          <w:bCs/>
          <w:sz w:val="24"/>
          <w:szCs w:val="24"/>
        </w:rPr>
        <w:t>013</w:t>
      </w:r>
      <w:r>
        <w:rPr>
          <w:rFonts w:hint="eastAsia" w:ascii="宋体" w:hAnsi="宋体" w:eastAsia="宋体"/>
          <w:bCs/>
          <w:sz w:val="24"/>
          <w:szCs w:val="24"/>
        </w:rPr>
        <w:t>年版李育超译）、《百年孤独》（南海出版公司2</w:t>
      </w:r>
      <w:r>
        <w:rPr>
          <w:rFonts w:ascii="宋体" w:hAnsi="宋体" w:eastAsia="宋体"/>
          <w:bCs/>
          <w:sz w:val="24"/>
          <w:szCs w:val="24"/>
        </w:rPr>
        <w:t>017</w:t>
      </w:r>
      <w:r>
        <w:rPr>
          <w:rFonts w:hint="eastAsia" w:ascii="宋体" w:hAnsi="宋体" w:eastAsia="宋体"/>
          <w:bCs/>
          <w:sz w:val="24"/>
          <w:szCs w:val="24"/>
        </w:rPr>
        <w:t>年版范晔译）】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41" w:firstLineChars="100"/>
        <w:textAlignment w:val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作业要求：在</w:t>
      </w:r>
      <w:r>
        <w:rPr>
          <w:rFonts w:hint="eastAsia" w:ascii="宋体" w:hAnsi="宋体" w:eastAsia="宋体"/>
          <w:b/>
          <w:sz w:val="24"/>
          <w:szCs w:val="24"/>
        </w:rPr>
        <w:t>读书笔记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本上完成详尽笔记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参考方向：小说的人物形象、情节、结构、思想主旨、艺术特色等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Chars="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练习篇：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firstLine="0" w:firstLineChars="0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/>
          <w:b/>
          <w:sz w:val="24"/>
          <w:szCs w:val="24"/>
        </w:rPr>
        <w:t>语文综合试卷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41" w:firstLineChars="100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作业要求：完成练习卷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/>
        <w:textAlignment w:val="auto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2、《文言步步高》11课——13课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41" w:firstLineChars="100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作业要求：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完成文言练习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Chars="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写作篇：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作业要求：完成习作两篇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Word提交钉钉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hAnsi="宋体" w:eastAsia="宋体"/>
          <w:b/>
          <w:sz w:val="24"/>
          <w:szCs w:val="24"/>
        </w:rPr>
        <w:sectPr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作文1提交时间7月20日之前；作文2提交时间8月20日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18788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65557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32625"/>
    <w:multiLevelType w:val="singleLevel"/>
    <w:tmpl w:val="BCD3262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2926267"/>
    <w:multiLevelType w:val="multilevel"/>
    <w:tmpl w:val="5292626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MThjZDdmYTE3NDBkMWJhZWM2MWU1MzMyMTg1OWYifQ=="/>
  </w:docVars>
  <w:rsids>
    <w:rsidRoot w:val="00000000"/>
    <w:rsid w:val="5DB40FFC"/>
    <w:rsid w:val="61A9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510</Characters>
  <Lines>0</Lines>
  <Paragraphs>0</Paragraphs>
  <TotalTime>1</TotalTime>
  <ScaleCrop>false</ScaleCrop>
  <LinksUpToDate>false</LinksUpToDate>
  <CharactersWithSpaces>541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2024-06-24T07:19:00Z</dcterms:created>
  <dc:creator>Administrator</dc:creator>
  <cp:lastModifiedBy>梁昌玉</cp:lastModifiedBy>
  <dcterms:modified xsi:type="dcterms:W3CDTF">2024-06-24T07:22:01Z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18BE7EC5BF97411CA36D1E5D26468CF7_12</vt:lpwstr>
  </property>
</Properties>
</file>